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A2" w:rsidRPr="00815A5F" w:rsidRDefault="00196FA2" w:rsidP="00196FA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Утверждено</w:t>
      </w:r>
    </w:p>
    <w:p w:rsidR="00196FA2" w:rsidRPr="00815A5F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приказом</w:t>
      </w:r>
    </w:p>
    <w:p w:rsidR="00815A5F" w:rsidRDefault="00815A5F" w:rsidP="00815A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МБУ «ИКММ» МО МР</w:t>
      </w:r>
    </w:p>
    <w:p w:rsidR="00815A5F" w:rsidRPr="00815A5F" w:rsidRDefault="00815A5F" w:rsidP="00815A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 xml:space="preserve"> «Сосногорск»</w:t>
      </w:r>
    </w:p>
    <w:p w:rsidR="00815A5F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 xml:space="preserve">от </w:t>
      </w:r>
      <w:r w:rsidR="00815A5F">
        <w:rPr>
          <w:rFonts w:ascii="Times New Roman" w:hAnsi="Times New Roman" w:cs="Times New Roman"/>
          <w:sz w:val="24"/>
          <w:szCs w:val="24"/>
        </w:rPr>
        <w:t xml:space="preserve">« </w:t>
      </w:r>
      <w:r w:rsidR="009401A7">
        <w:rPr>
          <w:rFonts w:ascii="Times New Roman" w:hAnsi="Times New Roman" w:cs="Times New Roman"/>
          <w:sz w:val="24"/>
          <w:szCs w:val="24"/>
          <w:u w:val="single"/>
        </w:rPr>
        <w:t>09</w:t>
      </w:r>
      <w:r w:rsidR="00815A5F">
        <w:rPr>
          <w:rFonts w:ascii="Times New Roman" w:hAnsi="Times New Roman" w:cs="Times New Roman"/>
          <w:sz w:val="24"/>
          <w:szCs w:val="24"/>
        </w:rPr>
        <w:t xml:space="preserve"> </w:t>
      </w:r>
      <w:r w:rsidRPr="00815A5F">
        <w:rPr>
          <w:rFonts w:ascii="Times New Roman" w:hAnsi="Times New Roman" w:cs="Times New Roman"/>
          <w:sz w:val="24"/>
          <w:szCs w:val="24"/>
        </w:rPr>
        <w:t xml:space="preserve">» </w:t>
      </w:r>
      <w:r w:rsidR="009401A7">
        <w:rPr>
          <w:rFonts w:ascii="Times New Roman" w:hAnsi="Times New Roman" w:cs="Times New Roman"/>
          <w:sz w:val="24"/>
          <w:szCs w:val="24"/>
          <w:u w:val="single"/>
        </w:rPr>
        <w:t>января</w:t>
      </w:r>
    </w:p>
    <w:p w:rsidR="00196FA2" w:rsidRPr="00815A5F" w:rsidRDefault="00815A5F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01A7">
        <w:rPr>
          <w:rFonts w:ascii="Times New Roman" w:hAnsi="Times New Roman" w:cs="Times New Roman"/>
          <w:sz w:val="24"/>
          <w:szCs w:val="24"/>
          <w:u w:val="single"/>
        </w:rPr>
        <w:t>2019</w:t>
      </w:r>
      <w:r w:rsidR="00196FA2" w:rsidRPr="00815A5F">
        <w:rPr>
          <w:rFonts w:ascii="Times New Roman" w:hAnsi="Times New Roman" w:cs="Times New Roman"/>
          <w:sz w:val="24"/>
          <w:szCs w:val="24"/>
        </w:rPr>
        <w:t xml:space="preserve"> г. № </w:t>
      </w:r>
      <w:r w:rsidR="009401A7">
        <w:rPr>
          <w:rFonts w:ascii="Times New Roman" w:hAnsi="Times New Roman" w:cs="Times New Roman"/>
          <w:sz w:val="24"/>
          <w:szCs w:val="24"/>
        </w:rPr>
        <w:t>1/1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«ОД»</w:t>
      </w:r>
    </w:p>
    <w:p w:rsidR="00196FA2" w:rsidRPr="00815A5F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(приложение</w:t>
      </w:r>
      <w:r w:rsidR="006B0E9C" w:rsidRPr="00815A5F">
        <w:rPr>
          <w:rFonts w:ascii="Times New Roman" w:hAnsi="Times New Roman" w:cs="Times New Roman"/>
          <w:sz w:val="24"/>
          <w:szCs w:val="24"/>
        </w:rPr>
        <w:t xml:space="preserve"> 1</w:t>
      </w:r>
      <w:r w:rsidRPr="00815A5F">
        <w:rPr>
          <w:rFonts w:ascii="Times New Roman" w:hAnsi="Times New Roman" w:cs="Times New Roman"/>
          <w:sz w:val="24"/>
          <w:szCs w:val="24"/>
        </w:rPr>
        <w:t>)</w:t>
      </w:r>
    </w:p>
    <w:p w:rsidR="00196FA2" w:rsidRDefault="00196FA2" w:rsidP="00512F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D2" w:rsidRPr="00815A5F" w:rsidRDefault="00B6499B" w:rsidP="00512F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A5F">
        <w:rPr>
          <w:rFonts w:ascii="Times New Roman" w:hAnsi="Times New Roman" w:cs="Times New Roman"/>
          <w:b/>
          <w:sz w:val="24"/>
          <w:szCs w:val="24"/>
        </w:rPr>
        <w:t>П</w:t>
      </w:r>
      <w:r w:rsidR="00C5043D" w:rsidRPr="00815A5F">
        <w:rPr>
          <w:rFonts w:ascii="Times New Roman" w:hAnsi="Times New Roman" w:cs="Times New Roman"/>
          <w:b/>
          <w:sz w:val="24"/>
          <w:szCs w:val="24"/>
        </w:rPr>
        <w:t>оложение</w:t>
      </w:r>
      <w:r w:rsidR="00512FD2" w:rsidRPr="00815A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5AA4" w:rsidRPr="00815A5F" w:rsidRDefault="00512FD2" w:rsidP="00512F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A5F">
        <w:rPr>
          <w:rFonts w:ascii="Times New Roman" w:hAnsi="Times New Roman" w:cs="Times New Roman"/>
          <w:b/>
          <w:sz w:val="24"/>
          <w:szCs w:val="24"/>
        </w:rPr>
        <w:t xml:space="preserve">о </w:t>
      </w:r>
      <w:bookmarkStart w:id="1" w:name="OLE_LINK3"/>
      <w:bookmarkStart w:id="2" w:name="OLE_LINK4"/>
      <w:r w:rsidRPr="00815A5F">
        <w:rPr>
          <w:rFonts w:ascii="Times New Roman" w:hAnsi="Times New Roman" w:cs="Times New Roman"/>
          <w:b/>
          <w:sz w:val="24"/>
          <w:szCs w:val="24"/>
        </w:rPr>
        <w:t>предотвращении и урегулировании конфликта интересов</w:t>
      </w:r>
      <w:bookmarkEnd w:id="1"/>
      <w:bookmarkEnd w:id="2"/>
      <w:r w:rsidRPr="0081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FC9" w:rsidRPr="00815A5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B3411B" w:rsidRPr="00815A5F">
        <w:rPr>
          <w:rFonts w:ascii="Times New Roman" w:hAnsi="Times New Roman" w:cs="Times New Roman"/>
          <w:b/>
          <w:sz w:val="24"/>
          <w:szCs w:val="24"/>
        </w:rPr>
        <w:t>муниципальном</w:t>
      </w:r>
      <w:r w:rsidR="00FE6596" w:rsidRPr="0081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A5F" w:rsidRPr="00815A5F">
        <w:rPr>
          <w:rFonts w:ascii="Times New Roman" w:hAnsi="Times New Roman" w:cs="Times New Roman"/>
          <w:b/>
          <w:sz w:val="24"/>
          <w:szCs w:val="24"/>
        </w:rPr>
        <w:t xml:space="preserve">бюджетном </w:t>
      </w:r>
      <w:r w:rsidR="00FE6596" w:rsidRPr="00815A5F">
        <w:rPr>
          <w:rFonts w:ascii="Times New Roman" w:hAnsi="Times New Roman" w:cs="Times New Roman"/>
          <w:b/>
          <w:sz w:val="24"/>
          <w:szCs w:val="24"/>
        </w:rPr>
        <w:t xml:space="preserve">учреждении </w:t>
      </w:r>
      <w:r w:rsidR="00815A5F">
        <w:rPr>
          <w:rFonts w:ascii="Times New Roman" w:hAnsi="Times New Roman" w:cs="Times New Roman"/>
          <w:b/>
          <w:sz w:val="24"/>
          <w:szCs w:val="24"/>
        </w:rPr>
        <w:t>«Историко-краеведческий мемориальный музей» муниципального образования муниципального района «Сосногорск»</w:t>
      </w:r>
    </w:p>
    <w:p w:rsidR="00512FD2" w:rsidRPr="00815A5F" w:rsidRDefault="00512FD2" w:rsidP="00FE6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40CB" w:rsidRPr="00815A5F" w:rsidRDefault="00FC40CB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 xml:space="preserve">1. </w:t>
      </w:r>
      <w:r w:rsidR="006E3681" w:rsidRPr="00815A5F">
        <w:rPr>
          <w:rFonts w:ascii="Times New Roman" w:hAnsi="Times New Roman" w:cs="Times New Roman"/>
          <w:sz w:val="24"/>
          <w:szCs w:val="24"/>
        </w:rPr>
        <w:t xml:space="preserve">Положение о предотвращении и урегулировании конфликта интересов в </w:t>
      </w:r>
      <w:r w:rsidR="00815A5F" w:rsidRPr="00815A5F">
        <w:rPr>
          <w:rFonts w:ascii="Times New Roman" w:hAnsi="Times New Roman" w:cs="Times New Roman"/>
          <w:sz w:val="24"/>
          <w:szCs w:val="24"/>
        </w:rPr>
        <w:t xml:space="preserve">муниципальном бюджетном учреждении «Историко-краеведческий мемориальный музей» муниципального образования муниципального района «Сосногорск» </w:t>
      </w:r>
      <w:r w:rsidR="00B3411B" w:rsidRPr="00815A5F">
        <w:rPr>
          <w:rFonts w:ascii="Times New Roman" w:hAnsi="Times New Roman" w:cs="Times New Roman"/>
          <w:sz w:val="24"/>
          <w:szCs w:val="24"/>
        </w:rPr>
        <w:t xml:space="preserve">(далее – учреждение) </w:t>
      </w:r>
      <w:r w:rsidR="006E3681" w:rsidRPr="00815A5F">
        <w:rPr>
          <w:rFonts w:ascii="Times New Roman" w:hAnsi="Times New Roman" w:cs="Times New Roman"/>
          <w:sz w:val="24"/>
          <w:szCs w:val="24"/>
        </w:rPr>
        <w:t>разработано с целью регулирования и предотвращения конфликта интересов в деятельности работников учреждения и возможных негативных последствий конфликта интересов.</w:t>
      </w:r>
    </w:p>
    <w:p w:rsidR="00512FD2" w:rsidRPr="00815A5F" w:rsidRDefault="00273646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2</w:t>
      </w:r>
      <w:r w:rsidR="00512FD2" w:rsidRPr="00815A5F">
        <w:rPr>
          <w:rFonts w:ascii="Times New Roman" w:hAnsi="Times New Roman" w:cs="Times New Roman"/>
          <w:sz w:val="24"/>
          <w:szCs w:val="24"/>
        </w:rPr>
        <w:t xml:space="preserve">. </w:t>
      </w:r>
      <w:r w:rsidR="006E3681" w:rsidRPr="00815A5F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C5043D" w:rsidRPr="00815A5F">
        <w:rPr>
          <w:rFonts w:ascii="Times New Roman" w:hAnsi="Times New Roman" w:cs="Times New Roman"/>
          <w:sz w:val="24"/>
          <w:szCs w:val="24"/>
        </w:rPr>
        <w:t>Положение</w:t>
      </w:r>
      <w:r w:rsidR="008B6A90" w:rsidRPr="00815A5F">
        <w:rPr>
          <w:rFonts w:ascii="Times New Roman" w:hAnsi="Times New Roman" w:cs="Times New Roman"/>
          <w:sz w:val="24"/>
          <w:szCs w:val="24"/>
        </w:rPr>
        <w:t xml:space="preserve"> </w:t>
      </w:r>
      <w:r w:rsidR="00267158" w:rsidRPr="00815A5F">
        <w:rPr>
          <w:rFonts w:ascii="Times New Roman" w:hAnsi="Times New Roman" w:cs="Times New Roman"/>
          <w:sz w:val="24"/>
          <w:szCs w:val="24"/>
        </w:rPr>
        <w:t xml:space="preserve">устанавливает порядок </w:t>
      </w:r>
      <w:r w:rsidR="0089473B" w:rsidRPr="00815A5F">
        <w:rPr>
          <w:rFonts w:ascii="Times New Roman" w:hAnsi="Times New Roman" w:cs="Times New Roman"/>
          <w:sz w:val="24"/>
          <w:szCs w:val="24"/>
        </w:rPr>
        <w:t>предотвращения</w:t>
      </w:r>
      <w:r w:rsidR="00267158" w:rsidRPr="00815A5F">
        <w:rPr>
          <w:rFonts w:ascii="Times New Roman" w:hAnsi="Times New Roman" w:cs="Times New Roman"/>
          <w:sz w:val="24"/>
          <w:szCs w:val="24"/>
        </w:rPr>
        <w:t xml:space="preserve"> и урегулирования конфликтов интересов, возникающих у работников учреждения в ходе выполнения ими трудовых обязанностей.</w:t>
      </w:r>
    </w:p>
    <w:p w:rsidR="000466E2" w:rsidRPr="00815A5F" w:rsidRDefault="00273646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3</w:t>
      </w:r>
      <w:r w:rsidR="00FC40CB" w:rsidRPr="00815A5F">
        <w:rPr>
          <w:rFonts w:ascii="Times New Roman" w:hAnsi="Times New Roman" w:cs="Times New Roman"/>
          <w:sz w:val="24"/>
          <w:szCs w:val="24"/>
        </w:rPr>
        <w:t>.</w:t>
      </w:r>
      <w:r w:rsidR="002A57E5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3" w:name="Par0"/>
      <w:bookmarkEnd w:id="3"/>
      <w:r w:rsidR="00FC40C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055DA" w:rsidRPr="00815A5F">
        <w:rPr>
          <w:rFonts w:ascii="Times New Roman" w:hAnsi="Times New Roman" w:cs="Times New Roman"/>
          <w:sz w:val="24"/>
          <w:szCs w:val="24"/>
        </w:rPr>
        <w:t xml:space="preserve">од </w:t>
      </w:r>
      <w:r w:rsidR="000466E2" w:rsidRPr="00815A5F">
        <w:rPr>
          <w:rFonts w:ascii="Times New Roman" w:hAnsi="Times New Roman" w:cs="Times New Roman"/>
          <w:sz w:val="24"/>
          <w:szCs w:val="24"/>
        </w:rPr>
        <w:t>конфликт</w:t>
      </w:r>
      <w:r w:rsidR="00A055DA" w:rsidRPr="00815A5F">
        <w:rPr>
          <w:rFonts w:ascii="Times New Roman" w:hAnsi="Times New Roman" w:cs="Times New Roman"/>
          <w:sz w:val="24"/>
          <w:szCs w:val="24"/>
        </w:rPr>
        <w:t>ом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C40CB" w:rsidRPr="00815A5F">
        <w:rPr>
          <w:rFonts w:ascii="Times New Roman" w:hAnsi="Times New Roman" w:cs="Times New Roman"/>
          <w:sz w:val="24"/>
          <w:szCs w:val="24"/>
        </w:rPr>
        <w:t xml:space="preserve">в настоящем Положении </w:t>
      </w:r>
      <w:r w:rsidR="000466E2" w:rsidRPr="00815A5F">
        <w:rPr>
          <w:rFonts w:ascii="Times New Roman" w:hAnsi="Times New Roman" w:cs="Times New Roman"/>
          <w:sz w:val="24"/>
          <w:szCs w:val="24"/>
        </w:rPr>
        <w:t>понимается ситуация, при которой личная заинтересованность (прямая или косвенная</w:t>
      </w:r>
      <w:r w:rsidR="00A055DA" w:rsidRPr="00815A5F">
        <w:rPr>
          <w:rFonts w:ascii="Times New Roman" w:hAnsi="Times New Roman" w:cs="Times New Roman"/>
          <w:sz w:val="24"/>
          <w:szCs w:val="24"/>
        </w:rPr>
        <w:t>) работника учреждения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влияет или может повлиять на надлежащее, объективное и беспристрастное исполнение им должностных обязанностей</w:t>
      </w:r>
      <w:r w:rsidR="00FC40CB" w:rsidRPr="00815A5F">
        <w:rPr>
          <w:rFonts w:ascii="Times New Roman" w:hAnsi="Times New Roman" w:cs="Times New Roman"/>
          <w:sz w:val="24"/>
          <w:szCs w:val="24"/>
        </w:rPr>
        <w:t>.</w:t>
      </w:r>
    </w:p>
    <w:p w:rsidR="00FC40CB" w:rsidRPr="00815A5F" w:rsidRDefault="00FC40CB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5A5F">
        <w:rPr>
          <w:rFonts w:ascii="Times New Roman" w:hAnsi="Times New Roman" w:cs="Times New Roman"/>
          <w:sz w:val="24"/>
          <w:szCs w:val="24"/>
        </w:rPr>
        <w:t>П</w:t>
      </w:r>
      <w:r w:rsidR="00A055DA" w:rsidRPr="00815A5F">
        <w:rPr>
          <w:rFonts w:ascii="Times New Roman" w:hAnsi="Times New Roman" w:cs="Times New Roman"/>
          <w:sz w:val="24"/>
          <w:szCs w:val="24"/>
        </w:rPr>
        <w:t>од личной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заинтересованностью </w:t>
      </w:r>
      <w:r w:rsidRPr="00815A5F">
        <w:rPr>
          <w:rFonts w:ascii="Times New Roman" w:hAnsi="Times New Roman" w:cs="Times New Roman"/>
          <w:sz w:val="24"/>
          <w:szCs w:val="24"/>
        </w:rPr>
        <w:t xml:space="preserve">в настоящем Положении 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A055DA" w:rsidRPr="00815A5F">
        <w:rPr>
          <w:rFonts w:ascii="Times New Roman" w:hAnsi="Times New Roman" w:cs="Times New Roman"/>
          <w:sz w:val="24"/>
          <w:szCs w:val="24"/>
        </w:rPr>
        <w:t>работником учреждения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</w:t>
      </w:r>
      <w:proofErr w:type="gramEnd"/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организациями, с которыми </w:t>
      </w:r>
      <w:r w:rsidR="00A97B56" w:rsidRPr="00815A5F">
        <w:rPr>
          <w:rFonts w:ascii="Times New Roman" w:hAnsi="Times New Roman" w:cs="Times New Roman"/>
          <w:sz w:val="24"/>
          <w:szCs w:val="24"/>
        </w:rPr>
        <w:t>работник учреждения</w:t>
      </w:r>
      <w:r w:rsidR="000466E2" w:rsidRPr="00815A5F">
        <w:rPr>
          <w:rFonts w:ascii="Times New Roman" w:hAnsi="Times New Roman" w:cs="Times New Roman"/>
          <w:sz w:val="24"/>
          <w:szCs w:val="24"/>
        </w:rPr>
        <w:t xml:space="preserve"> и (или) лица, состоящие с ним в близком родстве или свойстве, связаны имущественными, корпоративными или иными близкими отношениями.</w:t>
      </w:r>
      <w:r w:rsidRPr="00815A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66E2" w:rsidRPr="00815A5F" w:rsidRDefault="00273646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A5F">
        <w:rPr>
          <w:rFonts w:ascii="Times New Roman" w:hAnsi="Times New Roman" w:cs="Times New Roman"/>
          <w:sz w:val="24"/>
          <w:szCs w:val="24"/>
        </w:rPr>
        <w:t>4</w:t>
      </w:r>
      <w:r w:rsidR="00FC40CB" w:rsidRPr="00815A5F">
        <w:rPr>
          <w:rFonts w:ascii="Times New Roman" w:hAnsi="Times New Roman" w:cs="Times New Roman"/>
          <w:sz w:val="24"/>
          <w:szCs w:val="24"/>
        </w:rPr>
        <w:t>. Действие настоящего Положения распространяется на всех работников учреждения вне зависимости от уровня занимаемой ими должности.</w:t>
      </w:r>
    </w:p>
    <w:p w:rsidR="00880363" w:rsidRPr="00815A5F" w:rsidRDefault="00273646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A57E5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основу работы по управлению конфликтом интересов в учреждении положены следующие принципы:</w:t>
      </w:r>
    </w:p>
    <w:p w:rsidR="00880363" w:rsidRPr="00815A5F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обязательность раскрытия сведений о реальном или потенциальном конфликте интересов;</w:t>
      </w:r>
    </w:p>
    <w:p w:rsidR="00880363" w:rsidRPr="00815A5F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рассмотрение и оценка репутационных рисков для учреждения при выявлении каждого конфликта интересов и его урегулирование;</w:t>
      </w:r>
    </w:p>
    <w:p w:rsidR="00880363" w:rsidRPr="00815A5F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конфиденциальность процесса раскрытия сведений о конфликте интересов и процесса его урегулирования;</w:t>
      </w:r>
    </w:p>
    <w:p w:rsidR="00880363" w:rsidRPr="00815A5F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баланса интересов учреждения и работника при урегулировании конфликта интересов;</w:t>
      </w:r>
    </w:p>
    <w:p w:rsidR="00880363" w:rsidRPr="00815A5F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972E4E" w:rsidRPr="00815A5F" w:rsidRDefault="00273646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Раскрытие конфликта интересов в учреждении и его урегулирование осуществляется с использованием следующих видов раскрытия конфликта интересов:</w:t>
      </w:r>
    </w:p>
    <w:p w:rsidR="00972E4E" w:rsidRPr="00815A5F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сведений о конфликте интересов при приеме на работу;</w:t>
      </w:r>
    </w:p>
    <w:p w:rsidR="00972E4E" w:rsidRPr="00815A5F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сведений о конфликте интересов при назначении на новую должность;</w:t>
      </w:r>
    </w:p>
    <w:p w:rsidR="00972E4E" w:rsidRPr="00815A5F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разовое раскрытие сведений по мере возникновения ситуаций конфликта интересов.</w:t>
      </w:r>
    </w:p>
    <w:p w:rsidR="00DD70BF" w:rsidRPr="00815A5F" w:rsidRDefault="0089473B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Раскрытие сведений о конфликте интересов осуществляется в письменном виде.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Допустимо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первоначальное раскрытие конфликта интересов в устной форме с последующей фиксацией в письменном виде.</w:t>
      </w:r>
    </w:p>
    <w:p w:rsidR="0030341B" w:rsidRPr="00815A5F" w:rsidRDefault="0089473B" w:rsidP="0030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30341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Должностным лицом, ответственным за прием сведений </w:t>
      </w:r>
      <w:bookmarkStart w:id="4" w:name="OLE_LINK1"/>
      <w:bookmarkStart w:id="5" w:name="OLE_LINK2"/>
      <w:r w:rsidR="0030341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возникающих (имеющихся) конфликтах интересов</w:t>
      </w:r>
      <w:bookmarkEnd w:id="4"/>
      <w:bookmarkEnd w:id="5"/>
      <w:r w:rsidR="0030341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лицо, ответственное за работу по профилактике коррупционных и иных правонарушений в учреждении (далее – ответственное лицо).</w:t>
      </w:r>
      <w:r w:rsidR="0030341B" w:rsidRPr="00815A5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30341B" w:rsidRPr="00815A5F" w:rsidRDefault="0089473B" w:rsidP="0030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="0030341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A471C3" w:rsidRPr="00815A5F" w:rsidRDefault="0089473B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="00F53B82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рабочих дней со дня поступления сведений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возникающих (имеющихся) конфликтах интересов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3B82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сведения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проверяются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341B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лицом с целью оценки серьезности возникающих для организации рисков и выбора наиболее подходящей формы урегулирования конфликта интересо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 передаются для рассмотрения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A471C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A471C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противодействию коррупции учреждения (далее - Комиссия).</w:t>
      </w:r>
    </w:p>
    <w:p w:rsidR="0086064A" w:rsidRPr="00815A5F" w:rsidRDefault="00047BD7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="00F53B82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результатам рассмотрения поступивших сведений 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="00F53B82" w:rsidRPr="00815A5F">
        <w:rPr>
          <w:rFonts w:ascii="Times New Roman" w:hAnsi="Times New Roman" w:cs="Times New Roman"/>
          <w:sz w:val="24"/>
          <w:szCs w:val="24"/>
        </w:rPr>
        <w:t xml:space="preserve"> </w:t>
      </w:r>
      <w:r w:rsidR="00F53B82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установленном порядке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одно из следующих решений:</w:t>
      </w:r>
    </w:p>
    <w:p w:rsidR="0086064A" w:rsidRPr="00815A5F" w:rsidRDefault="0086064A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работником, не 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влекут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 интересов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ситуация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нуждается в специальных способах урегулирования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064A" w:rsidRPr="00815A5F" w:rsidRDefault="0086064A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сведения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работником, 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влекут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</w:t>
      </w:r>
      <w:r w:rsidR="00047BD7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интересов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72E4E" w:rsidRPr="00815A5F" w:rsidRDefault="00047BD7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решения, указанного в </w:t>
      </w:r>
      <w:r w:rsidR="003C71B4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пункте «б»</w:t>
      </w:r>
      <w:r w:rsidR="003C71B4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11 настоящего Положения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Комиссия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екоменд</w:t>
      </w:r>
      <w:r w:rsidR="0086064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ует</w:t>
      </w:r>
      <w:r w:rsidR="003C71B4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работодателю</w:t>
      </w:r>
      <w:r w:rsidR="0057600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способы его разрешения, 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E4E" w:rsidRPr="00815A5F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972E4E" w:rsidRPr="00815A5F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добровольный отказ работника 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72E4E" w:rsidRPr="00815A5F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пересмотр и изменение функциональных обязанностей работника;</w:t>
      </w:r>
    </w:p>
    <w:p w:rsidR="00972E4E" w:rsidRPr="00815A5F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отстранение работника от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должн</w:t>
      </w:r>
      <w:r w:rsidR="00AF30A8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остных (служебных) обязанностей,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его личные интересы входят в противоречие с </w:t>
      </w:r>
      <w:r w:rsidR="00AF30A8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этими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обязанностями;</w:t>
      </w:r>
    </w:p>
    <w:p w:rsidR="00972E4E" w:rsidRPr="00815A5F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972E4E" w:rsidRPr="00815A5F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972E4E" w:rsidRPr="00815A5F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работника от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выгоды, явившейся причиной возникновения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72E4E" w:rsidRPr="00815A5F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увольнение работника из 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инициативе работника;</w:t>
      </w:r>
    </w:p>
    <w:p w:rsidR="00972E4E" w:rsidRPr="00815A5F" w:rsidRDefault="00401E99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трудовых обязанностей.</w:t>
      </w:r>
    </w:p>
    <w:p w:rsidR="00972E4E" w:rsidRPr="00815A5F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разрешении имеющегося конфликта инте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ресов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т наиболее «мягкую»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меру урегулирования из возможных с учетом существующих обстоятельств. Более жесткие меры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случае, когда это вызвано реальной необходим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остью или в случае, если более «мягкие»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оказались недостаточно эффективными. При принятии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 выборе метода разрешения конфликта интересов учитыва</w:t>
      </w:r>
      <w:r w:rsidR="008213B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значимость личного интереса работника и вероятность того, что этот личный интерес будет реализован в ущерб интересам </w:t>
      </w:r>
      <w:r w:rsidR="0027364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972E4E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30A8" w:rsidRPr="00815A5F" w:rsidRDefault="00AF30A8" w:rsidP="00AF3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14. Способы разрешения конфликта интересов</w:t>
      </w:r>
      <w:r w:rsidR="008213B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указанные в пункте 12 настоящего Положения,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исчерпывающим. В каждом конкретном случае </w:t>
      </w:r>
      <w:r w:rsidR="008213B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работодателем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работник</w:t>
      </w:r>
      <w:r w:rsidR="008213B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раскрывшим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конфликте интересов, могут быть найдены иные формы его урегулирования.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Основными мерами по предотвращению конфликтов интересов являются: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строгое соблюдение работниками учреждения обязанностей, установленных законодательством, Уставом, иными локальными нормативными правовыми актами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должностными инструкциями;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и поддержание организационной структуры учреждения, которая четко разграничивает сферы ответственности, полномочий и отчетности;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полномочий приказом о распределении обязанностей между руководителем и заместителями руководителя учреждения;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доверенностей на совершение действий, отдельных видов сделок определенному кругу работников учреждения;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преступлений и осуществления иных противоправных действий при осуществлении уставной деятельности;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практики принятия коллегиальных решений по всем наиболее ответственным и масштабным вопросам, с использованием всей имеющейся в учреждении информации, в т.ч. данных бухгалтерской, статистической, управленческой и иной отчетности;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 действий, которые приведут к возникновению конфликта интересов: работники учреждения должны воздерживаться от участия в совершении операций или сделках, в которые вовлечены лица и (или) организации, с которыми данные работники либо члены их семей имеют личные связи или финансовые интересы;</w:t>
      </w:r>
      <w:proofErr w:type="gramEnd"/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на использование, а также передачу информации, которая составляет служебную или коммерческую тайну, для заключения сделок третьими лицами.</w:t>
      </w:r>
    </w:p>
    <w:p w:rsidR="00A10286" w:rsidRPr="00815A5F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Меры по предотвращению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конфликта интересов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указанные в настоящем пункте,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являются исчерпывающими. В каждом конкретном случае урегулирования  конфликтов интересов могут использоваться и иные меры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предотвращени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A10286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конфликта интересов, не противоречащие законодательству Российской Федерации.</w:t>
      </w:r>
    </w:p>
    <w:p w:rsidR="0088127D" w:rsidRPr="00815A5F" w:rsidRDefault="008213B3" w:rsidP="008812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8127D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целях предотвращения  и урегулирования</w:t>
      </w:r>
      <w:r w:rsidR="00053002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конфликта интересов </w:t>
      </w:r>
      <w:r w:rsidR="0088127D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 учреждения обязан:</w:t>
      </w:r>
    </w:p>
    <w:p w:rsidR="00880363" w:rsidRPr="00815A5F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принятии решений по деловым вопросам и выполнении своих трудовых обязанностей руководствоваться интересами учреждения - без учета своих личных интересов, интересов своих родственников и друзей;</w:t>
      </w:r>
    </w:p>
    <w:p w:rsidR="00880363" w:rsidRPr="00815A5F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(по возможности) ситуаций и обстоятельств, которые могут привести к конфликту интересов</w:t>
      </w:r>
      <w:r w:rsidR="00DD70BF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80363" w:rsidRPr="00815A5F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раскрывать возникший (реальный) или потенциальный конфликт интересов;</w:t>
      </w:r>
    </w:p>
    <w:p w:rsidR="00DD70BF" w:rsidRPr="00815A5F" w:rsidRDefault="008213B3" w:rsidP="00DD7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DD70BF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исчерпывающую информацию по вопросам, которые могут стать предметом конфликта интересов;</w:t>
      </w:r>
    </w:p>
    <w:p w:rsidR="0088127D" w:rsidRPr="00815A5F" w:rsidRDefault="008213B3" w:rsidP="008812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880363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урегулированию возникшего конфликта интересов</w:t>
      </w:r>
      <w:r w:rsidR="0088127D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D70BF" w:rsidRPr="00815A5F" w:rsidRDefault="008213B3" w:rsidP="00DD7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DD70BF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законодательства Российской Федерации, Устава учреждения, локальных нормативных правовых актов учреждения, настоящего Положения.</w:t>
      </w:r>
    </w:p>
    <w:p w:rsidR="002E7F7A" w:rsidRPr="00815A5F" w:rsidRDefault="008213B3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17. Эффективность работы по предотвращению</w:t>
      </w:r>
      <w:r w:rsidR="00BC2D91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урегулированию конфликта интересов предполагает</w:t>
      </w:r>
      <w:r w:rsidR="002E7F7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7F7A" w:rsidRPr="00815A5F" w:rsidRDefault="002E7F7A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BC2D91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полное и своевременное выявление таких конфликтов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2D91" w:rsidRPr="00815A5F" w:rsidRDefault="002E7F7A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BC2D91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координацию действий всех структурных подразделений учреждения.</w:t>
      </w:r>
    </w:p>
    <w:p w:rsidR="002601E9" w:rsidRPr="00815A5F" w:rsidRDefault="00BC2D91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E7F7A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09F9" w:rsidRPr="0081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1E9" w:rsidRPr="00815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Работники учреждения, независимо от занимаемой должности, </w:t>
      </w:r>
      <w:r w:rsidR="002E7F7A" w:rsidRPr="00815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 несоблюдение требований настоящего Положения </w:t>
      </w:r>
      <w:r w:rsidR="002601E9" w:rsidRPr="00815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несут ответственность, предусмотренную законодательством Российской Федерации, </w:t>
      </w:r>
    </w:p>
    <w:p w:rsidR="002A57E5" w:rsidRPr="00815A5F" w:rsidRDefault="002E7F7A" w:rsidP="00DB2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Каждый работник</w:t>
      </w:r>
      <w:r w:rsidR="002601E9" w:rsidRPr="00815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 заключении трудового договора должен быть ознакомлен под роспись с настоящим Положением и локальными нормативными правовыми актами учреждения, принятыми в целях противодействия коррупции в учреждении.</w:t>
      </w:r>
    </w:p>
    <w:p w:rsidR="00C163D1" w:rsidRPr="00C5043D" w:rsidRDefault="00C163D1" w:rsidP="00DB27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163D1" w:rsidRPr="00C5043D" w:rsidSect="0035608B">
      <w:pgSz w:w="11906" w:h="16838"/>
      <w:pgMar w:top="1134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B63A0"/>
    <w:multiLevelType w:val="hybridMultilevel"/>
    <w:tmpl w:val="082A798E"/>
    <w:lvl w:ilvl="0" w:tplc="7706B84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43D"/>
    <w:rsid w:val="00005559"/>
    <w:rsid w:val="000173A7"/>
    <w:rsid w:val="00025C5A"/>
    <w:rsid w:val="0003054E"/>
    <w:rsid w:val="000466E2"/>
    <w:rsid w:val="00047BD7"/>
    <w:rsid w:val="00053002"/>
    <w:rsid w:val="000931D0"/>
    <w:rsid w:val="0009344F"/>
    <w:rsid w:val="000A35D6"/>
    <w:rsid w:val="000D12B8"/>
    <w:rsid w:val="000D28CD"/>
    <w:rsid w:val="000D2E5F"/>
    <w:rsid w:val="00114DE9"/>
    <w:rsid w:val="00143FC9"/>
    <w:rsid w:val="00182771"/>
    <w:rsid w:val="00196FA2"/>
    <w:rsid w:val="001C27A8"/>
    <w:rsid w:val="001D49C9"/>
    <w:rsid w:val="002601E9"/>
    <w:rsid w:val="00266E97"/>
    <w:rsid w:val="00267158"/>
    <w:rsid w:val="00272B35"/>
    <w:rsid w:val="00273646"/>
    <w:rsid w:val="00282C20"/>
    <w:rsid w:val="00291990"/>
    <w:rsid w:val="002A2C7D"/>
    <w:rsid w:val="002A57E5"/>
    <w:rsid w:val="002E7F7A"/>
    <w:rsid w:val="0030341B"/>
    <w:rsid w:val="0035608B"/>
    <w:rsid w:val="00384FBA"/>
    <w:rsid w:val="003C71B4"/>
    <w:rsid w:val="003F5FEE"/>
    <w:rsid w:val="00401E99"/>
    <w:rsid w:val="00434035"/>
    <w:rsid w:val="0045006B"/>
    <w:rsid w:val="004922D2"/>
    <w:rsid w:val="00496D00"/>
    <w:rsid w:val="004E2E89"/>
    <w:rsid w:val="00512FD2"/>
    <w:rsid w:val="0051540F"/>
    <w:rsid w:val="005320B9"/>
    <w:rsid w:val="005537BD"/>
    <w:rsid w:val="00576009"/>
    <w:rsid w:val="005C6176"/>
    <w:rsid w:val="0063152A"/>
    <w:rsid w:val="006317F0"/>
    <w:rsid w:val="0066467A"/>
    <w:rsid w:val="006A1750"/>
    <w:rsid w:val="006B0E9C"/>
    <w:rsid w:val="006E3681"/>
    <w:rsid w:val="00756D4E"/>
    <w:rsid w:val="0076448F"/>
    <w:rsid w:val="00773F3D"/>
    <w:rsid w:val="00781420"/>
    <w:rsid w:val="007A19B3"/>
    <w:rsid w:val="007C6F80"/>
    <w:rsid w:val="007D50D5"/>
    <w:rsid w:val="007E272F"/>
    <w:rsid w:val="00815A5F"/>
    <w:rsid w:val="008213B3"/>
    <w:rsid w:val="00827316"/>
    <w:rsid w:val="0086064A"/>
    <w:rsid w:val="00874B96"/>
    <w:rsid w:val="00880363"/>
    <w:rsid w:val="0088127D"/>
    <w:rsid w:val="0089473B"/>
    <w:rsid w:val="008B6A90"/>
    <w:rsid w:val="00923417"/>
    <w:rsid w:val="009401A7"/>
    <w:rsid w:val="00972E4E"/>
    <w:rsid w:val="00983B7E"/>
    <w:rsid w:val="00996EF8"/>
    <w:rsid w:val="00A055DA"/>
    <w:rsid w:val="00A10286"/>
    <w:rsid w:val="00A1668B"/>
    <w:rsid w:val="00A36DC1"/>
    <w:rsid w:val="00A471C3"/>
    <w:rsid w:val="00A97B56"/>
    <w:rsid w:val="00AF30A8"/>
    <w:rsid w:val="00B0643C"/>
    <w:rsid w:val="00B3411B"/>
    <w:rsid w:val="00B6499B"/>
    <w:rsid w:val="00BC2D91"/>
    <w:rsid w:val="00C163D1"/>
    <w:rsid w:val="00C5043D"/>
    <w:rsid w:val="00C75AA4"/>
    <w:rsid w:val="00CC3AED"/>
    <w:rsid w:val="00CD4701"/>
    <w:rsid w:val="00D607D7"/>
    <w:rsid w:val="00DA09F9"/>
    <w:rsid w:val="00DB2777"/>
    <w:rsid w:val="00DD70BF"/>
    <w:rsid w:val="00F53B82"/>
    <w:rsid w:val="00F555A3"/>
    <w:rsid w:val="00F61FE4"/>
    <w:rsid w:val="00FB1346"/>
    <w:rsid w:val="00FC40CB"/>
    <w:rsid w:val="00FE6596"/>
    <w:rsid w:val="00F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043D"/>
  </w:style>
  <w:style w:type="character" w:styleId="a3">
    <w:name w:val="Hyperlink"/>
    <w:basedOn w:val="a0"/>
    <w:uiPriority w:val="99"/>
    <w:unhideWhenUsed/>
    <w:rsid w:val="00C50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5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5F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43FC9"/>
    <w:pPr>
      <w:ind w:left="720"/>
      <w:contextualSpacing/>
    </w:pPr>
  </w:style>
  <w:style w:type="paragraph" w:customStyle="1" w:styleId="ConsPlusNormal">
    <w:name w:val="ConsPlusNormal"/>
    <w:rsid w:val="00046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043D"/>
  </w:style>
  <w:style w:type="character" w:styleId="a3">
    <w:name w:val="Hyperlink"/>
    <w:basedOn w:val="a0"/>
    <w:uiPriority w:val="99"/>
    <w:unhideWhenUsed/>
    <w:rsid w:val="00C50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5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5F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43FC9"/>
    <w:pPr>
      <w:ind w:left="720"/>
      <w:contextualSpacing/>
    </w:pPr>
  </w:style>
  <w:style w:type="paragraph" w:customStyle="1" w:styleId="ConsPlusNormal">
    <w:name w:val="ConsPlusNormal"/>
    <w:rsid w:val="00046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11EBC-2A9D-4E92-94AD-DC00247B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1452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Косьянов Николай Владимирович</dc:creator>
  <cp:lastModifiedBy>Muzei</cp:lastModifiedBy>
  <cp:revision>7</cp:revision>
  <cp:lastPrinted>2017-11-10T11:44:00Z</cp:lastPrinted>
  <dcterms:created xsi:type="dcterms:W3CDTF">2017-11-09T12:11:00Z</dcterms:created>
  <dcterms:modified xsi:type="dcterms:W3CDTF">2019-06-24T07:47:00Z</dcterms:modified>
</cp:coreProperties>
</file>